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681F" w:rsidRPr="00ED0D7F" w:rsidRDefault="00ED0D7F" w:rsidP="00ED0D7F">
      <w:pPr>
        <w:jc w:val="center"/>
        <w:rPr>
          <w:rFonts w:ascii="Sylfaen" w:hAnsi="Sylfaen"/>
          <w:b/>
          <w:sz w:val="24"/>
          <w:szCs w:val="24"/>
          <w:lang w:val="ka-GE"/>
        </w:rPr>
      </w:pPr>
      <w:r w:rsidRPr="00ED0D7F">
        <w:rPr>
          <w:rFonts w:ascii="Sylfaen" w:hAnsi="Sylfaen"/>
          <w:b/>
          <w:sz w:val="24"/>
          <w:szCs w:val="24"/>
          <w:lang w:val="ka-GE"/>
        </w:rPr>
        <w:t>ფარმაცევტული პროდუქტების ბაზარზე დაშვების წესები</w:t>
      </w:r>
    </w:p>
    <w:p w:rsidR="00ED0D7F" w:rsidRDefault="00ED0D7F" w:rsidP="00ED0D7F">
      <w:pPr>
        <w:pStyle w:val="Articl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rPr>
          <w:rFonts w:eastAsia="Times New Roman"/>
          <w:b w:val="0"/>
          <w:bCs w:val="0"/>
          <w:i w:val="0"/>
          <w:iCs w:val="0"/>
          <w:noProof/>
          <w:lang w:eastAsia="x-none"/>
        </w:rPr>
      </w:pPr>
      <w:r>
        <w:rPr>
          <w:rFonts w:eastAsia="Times New Roman"/>
          <w:b w:val="0"/>
          <w:bCs w:val="0"/>
          <w:i w:val="0"/>
          <w:iCs w:val="0"/>
          <w:noProof/>
          <w:lang w:eastAsia="x-none"/>
        </w:rPr>
        <w:t>საქართველოს ბაზარზე ფარმაცევტული პროდუქტის დაშვება ხორციელდება შემდეგი რეჟიმებით:</w:t>
      </w:r>
    </w:p>
    <w:p w:rsidR="00ED0D7F" w:rsidRDefault="00ED0D7F" w:rsidP="00ED0D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ა) ფარმაცევტული პროდუქტის სახელმწიფო რეგისტრაციის აღიარებითი რეჟიმი;</w:t>
      </w:r>
    </w:p>
    <w:p w:rsidR="00ED0D7F" w:rsidRDefault="00ED0D7F" w:rsidP="00ED0D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ბ) ფარმაცევტული პროდუქტის სახელმწიფო რეგისტრაციის ეროვნული რეჟიმი.</w:t>
      </w:r>
    </w:p>
    <w:p w:rsidR="00ED0D7F" w:rsidRDefault="00ED0D7F" w:rsidP="00ED0D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კომპლემენტარულ სამკურნალო საშუალებაზე, ბიოლოგიურად აქტიურ დანამატზე და პარასამკურნალო საშუალებაზე ამ კანონით გათვალისწინებული სახელმწიფო რეგულირების მექანიზმები გავრცელდება, თუ დაინტერესებული პირი საკუთარი ინიციატივით განახორციელებს მათ ნებაყოფლობით რეგისტრაციას ფარმაცევტული პროდუქტის სახელმწიფო რეგისტრაციის ეროვნული რეჟიმის შესაბამისად.</w:t>
      </w:r>
    </w:p>
    <w:p w:rsidR="00ED0D7F" w:rsidRDefault="00ED0D7F" w:rsidP="00ED0D7F">
      <w:pPr>
        <w:jc w:val="both"/>
        <w:rPr>
          <w:rFonts w:ascii="Sylfaen" w:eastAsia="Times New Roman" w:hAnsi="Sylfaen" w:cs="Sylfaen"/>
          <w:noProof/>
          <w:lang w:val="ka-GE" w:eastAsia="x-none"/>
        </w:rPr>
      </w:pPr>
      <w:r>
        <w:rPr>
          <w:rFonts w:ascii="Sylfaen" w:eastAsia="Times New Roman" w:hAnsi="Sylfaen" w:cs="Sylfaen"/>
          <w:noProof/>
          <w:lang w:eastAsia="x-none"/>
        </w:rPr>
        <w:t xml:space="preserve"> </w:t>
      </w:r>
      <w:r>
        <w:rPr>
          <w:rFonts w:ascii="Sylfaen" w:eastAsia="Times New Roman" w:hAnsi="Sylfaen" w:cs="Sylfaen"/>
          <w:noProof/>
          <w:lang w:val="ka-GE" w:eastAsia="x-none"/>
        </w:rPr>
        <w:tab/>
      </w:r>
      <w:r>
        <w:rPr>
          <w:rFonts w:ascii="Sylfaen" w:eastAsia="Times New Roman" w:hAnsi="Sylfaen" w:cs="Sylfaen"/>
          <w:noProof/>
          <w:lang w:eastAsia="x-none"/>
        </w:rPr>
        <w:t>ფარმაცევტული სუბსტანცია, დაუფასოებელი და შუალედური ფარმაცევტული</w:t>
      </w:r>
      <w:r>
        <w:rPr>
          <w:rFonts w:ascii="Sylfaen" w:eastAsia="Times New Roman" w:hAnsi="Sylfaen" w:cs="Sylfaen"/>
          <w:noProof/>
          <w:lang w:val="ka-GE" w:eastAsia="x-none"/>
        </w:rPr>
        <w:t xml:space="preserve"> </w:t>
      </w:r>
      <w:r>
        <w:rPr>
          <w:rFonts w:ascii="Sylfaen" w:eastAsia="Times New Roman" w:hAnsi="Sylfaen" w:cs="Sylfaen"/>
          <w:noProof/>
          <w:lang w:eastAsia="x-none"/>
        </w:rPr>
        <w:t>პროდუქტები, მაგისტრალური და ოფიცინალური რეცეპტებით მომზადებული ფარმაცევტული პროდუქტები, კონკრეტული ფიზიკური პირისთვის განკუთვნილი ალერგენი რეგისტრაციას არ საჭიროებს.</w:t>
      </w:r>
    </w:p>
    <w:p w:rsidR="00ED0D7F" w:rsidRPr="00ED0D7F" w:rsidRDefault="00ED0D7F" w:rsidP="00ED0D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b/>
          <w:noProof/>
          <w:lang w:val="ka-GE" w:eastAsia="x-none"/>
        </w:rPr>
      </w:pPr>
      <w:r w:rsidRPr="00ED0D7F">
        <w:rPr>
          <w:rFonts w:ascii="Sylfaen" w:eastAsia="Times New Roman" w:hAnsi="Sylfaen" w:cs="Sylfaen"/>
          <w:b/>
          <w:noProof/>
          <w:lang w:eastAsia="x-none"/>
        </w:rPr>
        <w:t xml:space="preserve">ფარმაცევტული პროდუქტის სახელმწიფო </w:t>
      </w:r>
      <w:r w:rsidRPr="00ED0D7F">
        <w:rPr>
          <w:rFonts w:ascii="Sylfaen" w:eastAsia="Times New Roman" w:hAnsi="Sylfaen" w:cs="Sylfaen"/>
          <w:b/>
          <w:noProof/>
          <w:lang w:eastAsia="x-none"/>
        </w:rPr>
        <w:t>რეგისტრაციის აღიარებითი რეჟიმი</w:t>
      </w:r>
      <w:r w:rsidRPr="00ED0D7F">
        <w:rPr>
          <w:rFonts w:ascii="Sylfaen" w:eastAsia="Times New Roman" w:hAnsi="Sylfaen" w:cs="Sylfaen"/>
          <w:b/>
          <w:noProof/>
          <w:lang w:val="ka-GE" w:eastAsia="x-none"/>
        </w:rPr>
        <w:t>:</w:t>
      </w:r>
    </w:p>
    <w:p w:rsidR="00ED0D7F" w:rsidRDefault="00ED0D7F" w:rsidP="00ED0D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ka-GE" w:eastAsia="x-none"/>
        </w:rPr>
      </w:pPr>
      <w:r>
        <w:rPr>
          <w:rFonts w:ascii="Sylfaen" w:eastAsia="Times New Roman" w:hAnsi="Sylfaen" w:cs="Sylfaen"/>
          <w:noProof/>
          <w:lang w:val="ka-GE" w:eastAsia="x-none"/>
        </w:rPr>
        <w:t xml:space="preserve">პროცედურის ხანგრძლიობა: 7 სამუშაო დღე; </w:t>
      </w:r>
    </w:p>
    <w:p w:rsidR="00ED0D7F" w:rsidRDefault="00ED0D7F" w:rsidP="00ED0D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ka-GE" w:eastAsia="x-none"/>
        </w:rPr>
      </w:pPr>
      <w:r>
        <w:rPr>
          <w:rFonts w:ascii="Sylfaen" w:eastAsia="Times New Roman" w:hAnsi="Sylfaen" w:cs="Sylfaen"/>
          <w:noProof/>
          <w:lang w:val="ka-GE" w:eastAsia="x-none"/>
        </w:rPr>
        <w:t xml:space="preserve">პროცედურის შეჩერების ვადა (ხარვეზის გამოსასწორებლად): 15 სამუშაო დღე; </w:t>
      </w:r>
    </w:p>
    <w:p w:rsidR="00ED0D7F" w:rsidRDefault="00ED0D7F" w:rsidP="00ED0D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ka-GE" w:eastAsia="x-none"/>
        </w:rPr>
      </w:pPr>
      <w:r>
        <w:rPr>
          <w:rFonts w:ascii="Sylfaen" w:eastAsia="Times New Roman" w:hAnsi="Sylfaen" w:cs="Sylfaen"/>
          <w:noProof/>
          <w:lang w:val="ka-GE" w:eastAsia="x-none"/>
        </w:rPr>
        <w:t xml:space="preserve">მოსაკრებელი: 500 ლარი თითოეულ პროდუქტზე; </w:t>
      </w:r>
    </w:p>
    <w:p w:rsidR="00ED0D7F" w:rsidRDefault="00ED0D7F" w:rsidP="00ED0D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ka-GE" w:eastAsia="x-none"/>
        </w:rPr>
      </w:pPr>
      <w:r>
        <w:rPr>
          <w:rFonts w:ascii="Sylfaen" w:eastAsia="Times New Roman" w:hAnsi="Sylfaen" w:cs="Sylfaen"/>
          <w:noProof/>
          <w:lang w:val="ka-GE" w:eastAsia="x-none"/>
        </w:rPr>
        <w:t xml:space="preserve">კრიტერიუმი: რეგისტრირებული უნდა იყოს საქართველოს მიერ აღიარებული მკაცრი მარეგულირებლის მიერ: ევროპის მედიკამენტების სააგენტო; ევროკავშირის ქვეყნები; ნორვეგია, ისლანდია, შვეიცარია, ავსტრალია, ახალი ზელანდია, იაპონია, სამხრეთ კორეა, ისრაელი, აშშ და კანადა. </w:t>
      </w:r>
    </w:p>
    <w:p w:rsidR="00ED0D7F" w:rsidRDefault="00ED0D7F" w:rsidP="00ED0D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ka-GE" w:eastAsia="x-none"/>
        </w:rPr>
      </w:pPr>
      <w:r>
        <w:rPr>
          <w:rFonts w:ascii="Sylfaen" w:eastAsia="Times New Roman" w:hAnsi="Sylfaen" w:cs="Sylfaen"/>
          <w:noProof/>
          <w:lang w:val="ka-GE" w:eastAsia="x-none"/>
        </w:rPr>
        <w:t>დოკუმენტაცია: ადმინისტრაციული დოკუმენტები, რომლითაც დასტურდება მკაცრი მარეგულირებლის მიერ ბაზარზე დაშვების ფაქტი, სპეციფიკაცი</w:t>
      </w:r>
      <w:r w:rsidR="000B1D8A">
        <w:rPr>
          <w:rFonts w:ascii="Sylfaen" w:eastAsia="Times New Roman" w:hAnsi="Sylfaen" w:cs="Sylfaen"/>
          <w:noProof/>
          <w:lang w:val="ka-GE" w:eastAsia="x-none"/>
        </w:rPr>
        <w:t xml:space="preserve">ა/ანალიზის მეთოდები, ინსტრუქცია, შეფუთვა-მარკირებები. </w:t>
      </w:r>
      <w:r>
        <w:rPr>
          <w:rFonts w:ascii="Sylfaen" w:eastAsia="Times New Roman" w:hAnsi="Sylfaen" w:cs="Sylfaen"/>
          <w:noProof/>
          <w:lang w:val="ka-GE" w:eastAsia="x-none"/>
        </w:rPr>
        <w:t xml:space="preserve"> </w:t>
      </w:r>
    </w:p>
    <w:p w:rsidR="000B1D8A" w:rsidRDefault="000B1D8A" w:rsidP="000B1D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ka-GE" w:eastAsia="x-none"/>
        </w:rPr>
      </w:pPr>
      <w:r>
        <w:rPr>
          <w:rFonts w:ascii="Sylfaen" w:eastAsia="Times New Roman" w:hAnsi="Sylfaen" w:cs="Sylfaen"/>
          <w:noProof/>
          <w:lang w:val="ka-GE" w:eastAsia="x-none"/>
        </w:rPr>
        <w:t xml:space="preserve">რეგისტრაციის ვადა: </w:t>
      </w:r>
      <w:r>
        <w:rPr>
          <w:rFonts w:ascii="Sylfaen" w:eastAsia="Times New Roman" w:hAnsi="Sylfaen" w:cs="Sylfaen"/>
          <w:noProof/>
          <w:lang w:val="ka-GE" w:eastAsia="x-none"/>
        </w:rPr>
        <w:t>რა ვადითაც დაშებულია აღიარებული მარეგულირებლის მიერ საკუთარ კონტროლს დაქვემდებარებულ ბაზარზე</w:t>
      </w:r>
      <w:r>
        <w:rPr>
          <w:rFonts w:ascii="Sylfaen" w:eastAsia="Times New Roman" w:hAnsi="Sylfaen" w:cs="Sylfaen"/>
          <w:noProof/>
          <w:lang w:val="ka-GE" w:eastAsia="x-none"/>
        </w:rPr>
        <w:t xml:space="preserve">. </w:t>
      </w:r>
    </w:p>
    <w:p w:rsidR="000B1D8A" w:rsidRDefault="000B1D8A" w:rsidP="00ED0D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ka-GE" w:eastAsia="x-none"/>
        </w:rPr>
      </w:pPr>
    </w:p>
    <w:p w:rsidR="00ED0D7F" w:rsidRPr="00ED0D7F" w:rsidRDefault="00ED0D7F" w:rsidP="00ED0D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b/>
          <w:noProof/>
          <w:lang w:val="ka-GE" w:eastAsia="x-none"/>
        </w:rPr>
      </w:pPr>
      <w:r w:rsidRPr="00ED0D7F">
        <w:rPr>
          <w:rFonts w:ascii="Sylfaen" w:eastAsia="Times New Roman" w:hAnsi="Sylfaen" w:cs="Sylfaen"/>
          <w:b/>
          <w:noProof/>
          <w:lang w:eastAsia="x-none"/>
        </w:rPr>
        <w:t>ფარმაცევტული პროდუქტის სახელმწიფო რეგისტრაციის ეროვნული რეჟიმი.</w:t>
      </w:r>
    </w:p>
    <w:p w:rsidR="00ED0D7F" w:rsidRDefault="00ED0D7F" w:rsidP="00ED0D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ka-GE" w:eastAsia="x-none"/>
        </w:rPr>
      </w:pPr>
      <w:r>
        <w:rPr>
          <w:rFonts w:ascii="Sylfaen" w:eastAsia="Times New Roman" w:hAnsi="Sylfaen" w:cs="Sylfaen"/>
          <w:noProof/>
          <w:lang w:val="ka-GE" w:eastAsia="x-none"/>
        </w:rPr>
        <w:t xml:space="preserve">პროცედურის ხანგრძლიობა: </w:t>
      </w:r>
      <w:r w:rsidR="000B1D8A">
        <w:rPr>
          <w:rFonts w:ascii="Sylfaen" w:eastAsia="Times New Roman" w:hAnsi="Sylfaen" w:cs="Sylfaen"/>
          <w:noProof/>
          <w:lang w:val="ka-GE" w:eastAsia="x-none"/>
        </w:rPr>
        <w:t>3 თვე</w:t>
      </w:r>
      <w:r>
        <w:rPr>
          <w:rFonts w:ascii="Sylfaen" w:eastAsia="Times New Roman" w:hAnsi="Sylfaen" w:cs="Sylfaen"/>
          <w:noProof/>
          <w:lang w:val="ka-GE" w:eastAsia="x-none"/>
        </w:rPr>
        <w:t xml:space="preserve"> </w:t>
      </w:r>
    </w:p>
    <w:p w:rsidR="000B1D8A" w:rsidRDefault="000B1D8A" w:rsidP="000B1D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ka-GE" w:eastAsia="x-none"/>
        </w:rPr>
      </w:pPr>
      <w:r>
        <w:rPr>
          <w:rFonts w:ascii="Sylfaen" w:eastAsia="Times New Roman" w:hAnsi="Sylfaen" w:cs="Sylfaen"/>
          <w:noProof/>
          <w:lang w:val="ka-GE" w:eastAsia="x-none"/>
        </w:rPr>
        <w:t xml:space="preserve">პროცედურის შეჩერების ვადა (ხარვეზის გამოსასწორებლად): </w:t>
      </w:r>
      <w:r>
        <w:rPr>
          <w:rFonts w:ascii="Sylfaen" w:eastAsia="Times New Roman" w:hAnsi="Sylfaen" w:cs="Sylfaen"/>
          <w:noProof/>
          <w:lang w:val="ka-GE" w:eastAsia="x-none"/>
        </w:rPr>
        <w:t>2 თვე</w:t>
      </w:r>
      <w:r>
        <w:rPr>
          <w:rFonts w:ascii="Sylfaen" w:eastAsia="Times New Roman" w:hAnsi="Sylfaen" w:cs="Sylfaen"/>
          <w:noProof/>
          <w:lang w:val="ka-GE" w:eastAsia="x-none"/>
        </w:rPr>
        <w:t xml:space="preserve"> </w:t>
      </w:r>
    </w:p>
    <w:p w:rsidR="00ED0D7F" w:rsidRDefault="00ED0D7F" w:rsidP="00ED0D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ka-GE" w:eastAsia="x-none"/>
        </w:rPr>
      </w:pPr>
      <w:r>
        <w:rPr>
          <w:rFonts w:ascii="Sylfaen" w:eastAsia="Times New Roman" w:hAnsi="Sylfaen" w:cs="Sylfaen"/>
          <w:noProof/>
          <w:lang w:val="ka-GE" w:eastAsia="x-none"/>
        </w:rPr>
        <w:lastRenderedPageBreak/>
        <w:t xml:space="preserve">მოსაკრებელი: 500 ლარი თითოეულ პროდუქტზე; </w:t>
      </w:r>
      <w:r>
        <w:rPr>
          <w:rFonts w:ascii="Sylfaen" w:eastAsia="Times New Roman" w:hAnsi="Sylfaen" w:cs="Sylfaen"/>
          <w:noProof/>
          <w:lang w:val="ka-GE" w:eastAsia="x-none"/>
        </w:rPr>
        <w:t xml:space="preserve">ორიგინალი მედიკამენტის შემთხვევაში - 2500 ლარი; </w:t>
      </w:r>
    </w:p>
    <w:p w:rsidR="000B1D8A" w:rsidRDefault="000B1D8A" w:rsidP="00ED0D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ka-GE" w:eastAsia="x-none"/>
        </w:rPr>
      </w:pPr>
      <w:r>
        <w:rPr>
          <w:rFonts w:ascii="Sylfaen" w:eastAsia="Times New Roman" w:hAnsi="Sylfaen" w:cs="Sylfaen"/>
          <w:noProof/>
          <w:lang w:val="ka-GE" w:eastAsia="x-none"/>
        </w:rPr>
        <w:t xml:space="preserve">კრიტერიუმი: ნებისმიერი პროდუქტი შესაძლებელია დარეგისტრირდეს ეროვნული რეჟიმით; </w:t>
      </w:r>
    </w:p>
    <w:p w:rsidR="000B1D8A" w:rsidRDefault="000B1D8A" w:rsidP="00ED0D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ka-GE" w:eastAsia="x-none"/>
        </w:rPr>
      </w:pPr>
      <w:r>
        <w:rPr>
          <w:rFonts w:ascii="Sylfaen" w:eastAsia="Times New Roman" w:hAnsi="Sylfaen" w:cs="Sylfaen"/>
          <w:noProof/>
          <w:lang w:val="ka-GE" w:eastAsia="x-none"/>
        </w:rPr>
        <w:t xml:space="preserve">დოკუმენტაცია: </w:t>
      </w:r>
    </w:p>
    <w:p w:rsidR="000B1D8A" w:rsidRDefault="000B1D8A" w:rsidP="00ED0D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ka-GE" w:eastAsia="x-none"/>
        </w:rPr>
      </w:pPr>
      <w:r>
        <w:rPr>
          <w:rFonts w:ascii="Sylfaen" w:eastAsia="Times New Roman" w:hAnsi="Sylfaen" w:cs="Sylfaen"/>
          <w:noProof/>
          <w:lang w:val="ka-GE" w:eastAsia="x-none"/>
        </w:rPr>
        <w:t xml:space="preserve">ადმინისტრაციული დოკუმენტები (სააპლიკაციო ფორმა, წარმოების სერტიფიკატები, ეფუთა-მარკირებები და სხ.); </w:t>
      </w:r>
    </w:p>
    <w:p w:rsidR="000B1D8A" w:rsidRDefault="000B1D8A" w:rsidP="00ED0D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ka-GE" w:eastAsia="x-none"/>
        </w:rPr>
      </w:pPr>
      <w:r>
        <w:rPr>
          <w:rFonts w:ascii="Sylfaen" w:eastAsia="Times New Roman" w:hAnsi="Sylfaen" w:cs="Sylfaen"/>
          <w:noProof/>
          <w:lang w:val="ka-GE" w:eastAsia="x-none"/>
        </w:rPr>
        <w:t xml:space="preserve">მეცნიერულ-ტექნიკური დოკუმენტაცია - ხარისხის ნაწილი, წინა-კლინიკა და კლინიკური კვლევები. </w:t>
      </w:r>
    </w:p>
    <w:p w:rsidR="000B1D8A" w:rsidRDefault="000B1D8A" w:rsidP="00ED0D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ka-GE" w:eastAsia="x-none"/>
        </w:rPr>
      </w:pPr>
      <w:r>
        <w:rPr>
          <w:rFonts w:ascii="Sylfaen" w:eastAsia="Times New Roman" w:hAnsi="Sylfaen" w:cs="Sylfaen"/>
          <w:noProof/>
          <w:lang w:val="ka-GE" w:eastAsia="x-none"/>
        </w:rPr>
        <w:t xml:space="preserve">რეგისტრაციის ვადა: 5 წელი. ექვემდებარება ხელახალ რეგისტრაციას ყოველ 5 წელიწადში ერთხელ. </w:t>
      </w:r>
    </w:p>
    <w:p w:rsidR="000B1D8A" w:rsidRDefault="00146103" w:rsidP="00146103">
      <w:pPr>
        <w:tabs>
          <w:tab w:val="left" w:pos="720"/>
        </w:tabs>
        <w:spacing w:line="20" w:lineRule="atLeast"/>
        <w:ind w:firstLine="720"/>
        <w:jc w:val="both"/>
        <w:rPr>
          <w:rFonts w:ascii="Sylfaen" w:eastAsia="Times New Roman" w:hAnsi="Sylfaen" w:cs="Sylfaen"/>
          <w:noProof/>
          <w:lang w:val="ka-GE" w:eastAsia="x-none"/>
        </w:rPr>
      </w:pPr>
      <w:r>
        <w:rPr>
          <w:rFonts w:ascii="Sylfaen" w:eastAsia="Times New Roman" w:hAnsi="Sylfaen" w:cs="Sylfaen"/>
          <w:noProof/>
          <w:lang w:val="ka-GE" w:eastAsia="x-none"/>
        </w:rPr>
        <w:tab/>
      </w:r>
      <w:r>
        <w:rPr>
          <w:rFonts w:ascii="Sylfaen" w:eastAsia="Times New Roman" w:hAnsi="Sylfaen" w:cs="Sylfaen"/>
          <w:noProof/>
          <w:lang w:val="ka-GE" w:eastAsia="x-none"/>
        </w:rPr>
        <w:tab/>
      </w:r>
      <w:r>
        <w:rPr>
          <w:rFonts w:ascii="Sylfaen" w:eastAsia="Times New Roman" w:hAnsi="Sylfaen" w:cs="Sylfaen"/>
          <w:noProof/>
          <w:lang w:val="ka-GE" w:eastAsia="x-none"/>
        </w:rPr>
        <w:tab/>
      </w:r>
      <w:r>
        <w:rPr>
          <w:rFonts w:ascii="Sylfaen" w:eastAsia="Times New Roman" w:hAnsi="Sylfaen" w:cs="Sylfaen"/>
          <w:noProof/>
          <w:lang w:val="ka-GE" w:eastAsia="x-none"/>
        </w:rPr>
        <w:tab/>
      </w:r>
    </w:p>
    <w:p w:rsidR="00ED0D7F" w:rsidRDefault="000B1D8A" w:rsidP="000B1D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center"/>
        <w:rPr>
          <w:rFonts w:ascii="Sylfaen" w:eastAsia="Times New Roman" w:hAnsi="Sylfaen" w:cs="Sylfaen"/>
          <w:b/>
          <w:noProof/>
          <w:lang w:val="ka-GE" w:eastAsia="x-none"/>
        </w:rPr>
      </w:pPr>
      <w:r w:rsidRPr="000B1D8A">
        <w:rPr>
          <w:rFonts w:ascii="Sylfaen" w:eastAsia="Times New Roman" w:hAnsi="Sylfaen" w:cs="Sylfaen"/>
          <w:b/>
          <w:noProof/>
          <w:lang w:val="ka-GE" w:eastAsia="x-none"/>
        </w:rPr>
        <w:t>ფარმაცევტული საქმიანობის განხორციელების უფლება</w:t>
      </w:r>
    </w:p>
    <w:p w:rsidR="000B1D8A" w:rsidRDefault="000B1D8A" w:rsidP="000B1D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ka-GE" w:eastAsia="x-none"/>
        </w:rPr>
      </w:pPr>
      <w:r w:rsidRPr="000B1D8A">
        <w:rPr>
          <w:rFonts w:ascii="Sylfaen" w:eastAsia="Times New Roman" w:hAnsi="Sylfaen" w:cs="Sylfaen"/>
          <w:noProof/>
          <w:lang w:val="ka-GE" w:eastAsia="x-none"/>
        </w:rPr>
        <w:t xml:space="preserve">ფარმაცევტული საქმიანობის განხორციელების უფლებას ფლობს შემდეგი ტიპის  </w:t>
      </w:r>
      <w:r>
        <w:rPr>
          <w:rFonts w:ascii="Sylfaen" w:eastAsia="Times New Roman" w:hAnsi="Sylfaen" w:cs="Sylfaen"/>
          <w:noProof/>
          <w:lang w:val="ka-GE" w:eastAsia="x-none"/>
        </w:rPr>
        <w:t xml:space="preserve">დაწესებულებები: </w:t>
      </w:r>
    </w:p>
    <w:p w:rsidR="000B1D8A" w:rsidRDefault="000B1D8A" w:rsidP="000B1D8A">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ka-GE" w:eastAsia="x-none"/>
        </w:rPr>
      </w:pPr>
      <w:r>
        <w:rPr>
          <w:rFonts w:ascii="Sylfaen" w:eastAsia="Times New Roman" w:hAnsi="Sylfaen" w:cs="Sylfaen"/>
          <w:noProof/>
          <w:lang w:val="ka-GE" w:eastAsia="x-none"/>
        </w:rPr>
        <w:t xml:space="preserve">ფარმაცევტული საწარმო: გააჩნია აქტიური სუბსტანციების, ფარმაცევტული პროდუქტების წარმოების უფლება (გარდა ნარკოტიკული ნივთიერებების შემცველი პროდუქტებისა); </w:t>
      </w:r>
    </w:p>
    <w:p w:rsidR="00146103" w:rsidRDefault="000B1D8A" w:rsidP="000B1D8A">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ka-GE" w:eastAsia="x-none"/>
        </w:rPr>
      </w:pPr>
      <w:r>
        <w:rPr>
          <w:rFonts w:ascii="Sylfaen" w:eastAsia="Times New Roman" w:hAnsi="Sylfaen" w:cs="Sylfaen"/>
          <w:noProof/>
          <w:lang w:val="ka-GE" w:eastAsia="x-none"/>
        </w:rPr>
        <w:t xml:space="preserve">ავტორიზებული აფთიაქი: მოთხოვნილი საქმიანობის ტიპის მიხედვით - </w:t>
      </w:r>
      <w:r w:rsidR="00146103">
        <w:rPr>
          <w:rFonts w:ascii="Sylfaen" w:eastAsia="Times New Roman" w:hAnsi="Sylfaen" w:cs="Sylfaen"/>
          <w:noProof/>
          <w:lang w:val="ka-GE" w:eastAsia="x-none"/>
        </w:rPr>
        <w:t xml:space="preserve">ფარმაცევტული პროდუქტების იმპორტი (მათ შორის სპეცკონტროლს დაქვემდებარებული პროდუქტები); </w:t>
      </w:r>
      <w:r w:rsidR="00146103">
        <w:rPr>
          <w:rFonts w:ascii="Sylfaen" w:eastAsia="Times New Roman" w:hAnsi="Sylfaen" w:cs="Sylfaen"/>
          <w:noProof/>
          <w:lang w:val="ka-GE" w:eastAsia="x-none"/>
        </w:rPr>
        <w:t xml:space="preserve">დისტრიბუცია; </w:t>
      </w:r>
      <w:r w:rsidR="00146103">
        <w:rPr>
          <w:rFonts w:ascii="Sylfaen" w:eastAsia="Times New Roman" w:hAnsi="Sylfaen" w:cs="Sylfaen"/>
          <w:noProof/>
          <w:lang w:val="ka-GE" w:eastAsia="x-none"/>
        </w:rPr>
        <w:t xml:space="preserve">საბითუმო და საცალო რეალიზაცია; ექსტემპორალური მეიკამენტების მომზადება; </w:t>
      </w:r>
    </w:p>
    <w:p w:rsidR="000B1D8A" w:rsidRDefault="00146103" w:rsidP="000B1D8A">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ka-GE" w:eastAsia="x-none"/>
        </w:rPr>
      </w:pPr>
      <w:r>
        <w:rPr>
          <w:rFonts w:ascii="Sylfaen" w:eastAsia="Times New Roman" w:hAnsi="Sylfaen" w:cs="Sylfaen"/>
          <w:noProof/>
          <w:lang w:val="ka-GE" w:eastAsia="x-none"/>
        </w:rPr>
        <w:t xml:space="preserve">სპეციალიზირებული სავაჭრო ობიექტი -  </w:t>
      </w:r>
      <w:r>
        <w:rPr>
          <w:rFonts w:ascii="Sylfaen" w:eastAsia="Times New Roman" w:hAnsi="Sylfaen" w:cs="Sylfaen"/>
          <w:noProof/>
          <w:lang w:val="ka-GE" w:eastAsia="x-none"/>
        </w:rPr>
        <w:t>გააჩნია</w:t>
      </w:r>
      <w:r>
        <w:rPr>
          <w:rFonts w:ascii="Sylfaen" w:eastAsia="Times New Roman" w:hAnsi="Sylfaen" w:cs="Sylfaen"/>
          <w:noProof/>
          <w:lang w:val="ka-GE" w:eastAsia="x-none"/>
        </w:rPr>
        <w:t xml:space="preserve"> ურეცეპტოდ და რეცეპტით გასაცემი მედიკამენტების (გარდა სპეციკონტროლისა) დისტრიბუციის,  საცალო და საბითუმო რეალიზაციის უფლება (საცალო და საბითუმო რეალიზაცია გამიჯნულია); </w:t>
      </w:r>
    </w:p>
    <w:p w:rsidR="00146103" w:rsidRDefault="00146103" w:rsidP="000B1D8A">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ka-GE" w:eastAsia="x-none"/>
        </w:rPr>
      </w:pPr>
      <w:r w:rsidRPr="00146103">
        <w:rPr>
          <w:rFonts w:ascii="Sylfaen" w:eastAsia="Times New Roman" w:hAnsi="Sylfaen" w:cs="Sylfaen"/>
          <w:noProof/>
          <w:lang w:val="ka-GE" w:eastAsia="x-none"/>
        </w:rPr>
        <w:t>საცალო რეალიზაციის</w:t>
      </w:r>
      <w:r w:rsidRPr="00146103">
        <w:rPr>
          <w:rFonts w:ascii="Sylfaen" w:eastAsia="Times New Roman" w:hAnsi="Sylfaen" w:cs="Sylfaen"/>
          <w:noProof/>
          <w:lang w:val="ka-GE" w:eastAsia="x-none"/>
        </w:rPr>
        <w:t xml:space="preserve"> სავაჭრო ობიექტი -  გააჩნია </w:t>
      </w:r>
      <w:r w:rsidRPr="00146103">
        <w:rPr>
          <w:rFonts w:ascii="Sylfaen" w:eastAsia="Times New Roman" w:hAnsi="Sylfaen" w:cs="Sylfaen"/>
          <w:noProof/>
          <w:lang w:val="ka-GE" w:eastAsia="x-none"/>
        </w:rPr>
        <w:t xml:space="preserve">მხოლოდ </w:t>
      </w:r>
      <w:r w:rsidRPr="00146103">
        <w:rPr>
          <w:rFonts w:ascii="Sylfaen" w:eastAsia="Times New Roman" w:hAnsi="Sylfaen" w:cs="Sylfaen"/>
          <w:noProof/>
          <w:lang w:val="ka-GE" w:eastAsia="x-none"/>
        </w:rPr>
        <w:t>ურეცეპტოდ გასაცემი მედიკამენტების საცალო რეალიზაციის უფლება</w:t>
      </w:r>
      <w:r>
        <w:rPr>
          <w:rFonts w:ascii="Sylfaen" w:eastAsia="Times New Roman" w:hAnsi="Sylfaen" w:cs="Sylfaen"/>
          <w:noProof/>
          <w:lang w:val="ka-GE" w:eastAsia="x-none"/>
        </w:rPr>
        <w:t xml:space="preserve">. </w:t>
      </w:r>
    </w:p>
    <w:p w:rsidR="00146103" w:rsidRPr="00146103" w:rsidRDefault="00146103" w:rsidP="00146103">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1080"/>
        <w:jc w:val="both"/>
        <w:rPr>
          <w:rFonts w:ascii="Sylfaen" w:eastAsia="Times New Roman" w:hAnsi="Sylfaen" w:cs="Sylfaen"/>
          <w:noProof/>
          <w:lang w:val="ka-GE" w:eastAsia="x-none"/>
        </w:rPr>
      </w:pPr>
    </w:p>
    <w:p w:rsidR="00146103" w:rsidRDefault="00146103" w:rsidP="00146103">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1080"/>
        <w:jc w:val="both"/>
        <w:rPr>
          <w:rFonts w:ascii="Sylfaen" w:eastAsia="Times New Roman" w:hAnsi="Sylfaen" w:cs="Sylfaen"/>
          <w:noProof/>
          <w:lang w:val="ka-GE" w:eastAsia="x-none"/>
        </w:rPr>
      </w:pPr>
      <w:r>
        <w:rPr>
          <w:rFonts w:ascii="Sylfaen" w:eastAsia="Times New Roman" w:hAnsi="Sylfaen" w:cs="Sylfaen"/>
          <w:noProof/>
          <w:lang w:val="ka-GE" w:eastAsia="x-none"/>
        </w:rPr>
        <w:t xml:space="preserve">ფარმაცევტული წარმოება და ავტორიზებული აფთიაქი საჭიროებს სპეციალური ნებართის მოპოვებას; </w:t>
      </w:r>
    </w:p>
    <w:p w:rsidR="00146103" w:rsidRDefault="00146103" w:rsidP="00146103">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1080"/>
        <w:jc w:val="both"/>
        <w:rPr>
          <w:rFonts w:ascii="Sylfaen" w:eastAsia="Times New Roman" w:hAnsi="Sylfaen" w:cs="Sylfaen"/>
          <w:noProof/>
          <w:lang w:val="ka-GE" w:eastAsia="x-none"/>
        </w:rPr>
      </w:pPr>
      <w:r>
        <w:rPr>
          <w:rFonts w:ascii="Sylfaen" w:eastAsia="Times New Roman" w:hAnsi="Sylfaen" w:cs="Sylfaen"/>
          <w:noProof/>
          <w:lang w:val="ka-GE" w:eastAsia="x-none"/>
        </w:rPr>
        <w:t>სპეციალიზირებული სავაჭრო ობიექტი</w:t>
      </w:r>
      <w:r>
        <w:rPr>
          <w:rFonts w:ascii="Sylfaen" w:eastAsia="Times New Roman" w:hAnsi="Sylfaen" w:cs="Sylfaen"/>
          <w:noProof/>
          <w:lang w:val="ka-GE" w:eastAsia="x-none"/>
        </w:rPr>
        <w:t xml:space="preserve"> და  </w:t>
      </w:r>
      <w:r w:rsidRPr="00146103">
        <w:rPr>
          <w:rFonts w:ascii="Sylfaen" w:eastAsia="Times New Roman" w:hAnsi="Sylfaen" w:cs="Sylfaen"/>
          <w:noProof/>
          <w:lang w:val="ka-GE" w:eastAsia="x-none"/>
        </w:rPr>
        <w:t>საცალო რეალიზაციის სავაჭრო ობიექტი</w:t>
      </w:r>
      <w:r>
        <w:rPr>
          <w:rFonts w:ascii="Sylfaen" w:eastAsia="Times New Roman" w:hAnsi="Sylfaen" w:cs="Sylfaen"/>
          <w:noProof/>
          <w:lang w:val="ka-GE" w:eastAsia="x-none"/>
        </w:rPr>
        <w:t xml:space="preserve">ს ფუნქციონირების უფლების მოპოვება ხდება შეტყობინების საფუძველზე, მოქმედებს გარკვეული მოთხოვნები. </w:t>
      </w:r>
    </w:p>
    <w:p w:rsidR="00146103" w:rsidRDefault="00146103" w:rsidP="00146103">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1080"/>
        <w:jc w:val="both"/>
        <w:rPr>
          <w:rFonts w:ascii="Sylfaen" w:eastAsia="Times New Roman" w:hAnsi="Sylfaen" w:cs="Sylfaen"/>
          <w:noProof/>
          <w:lang w:val="ka-GE" w:eastAsia="x-none"/>
        </w:rPr>
      </w:pPr>
    </w:p>
    <w:p w:rsidR="00ED0D7F" w:rsidRPr="00ED0D7F" w:rsidRDefault="00146103" w:rsidP="00146103">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1080"/>
        <w:jc w:val="both"/>
        <w:rPr>
          <w:rFonts w:ascii="Sylfaen" w:hAnsi="Sylfaen"/>
          <w:lang w:val="ka-GE"/>
        </w:rPr>
      </w:pPr>
      <w:r>
        <w:rPr>
          <w:rFonts w:ascii="Sylfaen" w:eastAsia="Times New Roman" w:hAnsi="Sylfaen" w:cs="Sylfaen"/>
          <w:noProof/>
          <w:lang w:val="ka-GE" w:eastAsia="x-none"/>
        </w:rPr>
        <w:t xml:space="preserve">ასევე სანებართო საქმიანობას მიეკუთვნება სპეცკონოტრლს დაქვემდებარებული ნივთიერებების და მათი შემცველი პროდუქტების იმპორტი და კლინიკური კვლევები. </w:t>
      </w:r>
      <w:bookmarkStart w:id="0" w:name="_GoBack"/>
      <w:bookmarkEnd w:id="0"/>
    </w:p>
    <w:sectPr w:rsidR="00ED0D7F" w:rsidRPr="00ED0D7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6015B1"/>
    <w:multiLevelType w:val="hybridMultilevel"/>
    <w:tmpl w:val="9D900F8C"/>
    <w:lvl w:ilvl="0" w:tplc="BCD60AE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7588"/>
    <w:rsid w:val="000B1D8A"/>
    <w:rsid w:val="00146103"/>
    <w:rsid w:val="003B7588"/>
    <w:rsid w:val="00B4681F"/>
    <w:rsid w:val="00ED0D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ticle">
    <w:name w:val="Article"/>
    <w:basedOn w:val="Normal"/>
    <w:uiPriority w:val="99"/>
    <w:rsid w:val="00ED0D7F"/>
    <w:pPr>
      <w:widowControl w:val="0"/>
      <w:autoSpaceDE w:val="0"/>
      <w:autoSpaceDN w:val="0"/>
      <w:adjustRightInd w:val="0"/>
      <w:spacing w:after="0" w:line="240" w:lineRule="auto"/>
      <w:ind w:firstLine="284"/>
      <w:jc w:val="both"/>
    </w:pPr>
    <w:rPr>
      <w:rFonts w:ascii="Sylfaen" w:eastAsiaTheme="minorEastAsia" w:hAnsi="Sylfaen" w:cs="Sylfaen"/>
      <w:b/>
      <w:bCs/>
      <w:i/>
      <w:iCs/>
      <w:sz w:val="24"/>
      <w:szCs w:val="24"/>
      <w:lang w:val="x-none"/>
    </w:rPr>
  </w:style>
  <w:style w:type="paragraph" w:styleId="ListParagraph">
    <w:name w:val="List Paragraph"/>
    <w:basedOn w:val="Normal"/>
    <w:uiPriority w:val="34"/>
    <w:qFormat/>
    <w:rsid w:val="000B1D8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ticle">
    <w:name w:val="Article"/>
    <w:basedOn w:val="Normal"/>
    <w:uiPriority w:val="99"/>
    <w:rsid w:val="00ED0D7F"/>
    <w:pPr>
      <w:widowControl w:val="0"/>
      <w:autoSpaceDE w:val="0"/>
      <w:autoSpaceDN w:val="0"/>
      <w:adjustRightInd w:val="0"/>
      <w:spacing w:after="0" w:line="240" w:lineRule="auto"/>
      <w:ind w:firstLine="284"/>
      <w:jc w:val="both"/>
    </w:pPr>
    <w:rPr>
      <w:rFonts w:ascii="Sylfaen" w:eastAsiaTheme="minorEastAsia" w:hAnsi="Sylfaen" w:cs="Sylfaen"/>
      <w:b/>
      <w:bCs/>
      <w:i/>
      <w:iCs/>
      <w:sz w:val="24"/>
      <w:szCs w:val="24"/>
      <w:lang w:val="x-none"/>
    </w:rPr>
  </w:style>
  <w:style w:type="paragraph" w:styleId="ListParagraph">
    <w:name w:val="List Paragraph"/>
    <w:basedOn w:val="Normal"/>
    <w:uiPriority w:val="34"/>
    <w:qFormat/>
    <w:rsid w:val="000B1D8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2</Pages>
  <Words>520</Words>
  <Characters>2965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 Jikia</dc:creator>
  <cp:keywords/>
  <dc:description/>
  <cp:lastModifiedBy>Tea Jikia</cp:lastModifiedBy>
  <cp:revision>2</cp:revision>
  <dcterms:created xsi:type="dcterms:W3CDTF">2018-05-02T08:43:00Z</dcterms:created>
  <dcterms:modified xsi:type="dcterms:W3CDTF">2018-05-02T09:11:00Z</dcterms:modified>
</cp:coreProperties>
</file>